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06B61" w14:textId="77777777" w:rsidR="0004272E" w:rsidRDefault="0029672D">
      <w:pPr>
        <w:tabs>
          <w:tab w:val="right" w:pos="9026"/>
        </w:tabs>
        <w:spacing w:after="360"/>
      </w:pPr>
      <w:r>
        <w:rPr>
          <w:rFonts w:ascii="JetBrains Mono" w:eastAsia="JetBrains Mono" w:hAnsi="JetBrains Mono" w:cs="JetBrains Mono"/>
          <w:b/>
          <w:bCs/>
          <w:color w:val="3A2856"/>
          <w:sz w:val="14"/>
          <w:szCs w:val="14"/>
        </w:rPr>
        <w:t xml:space="preserve">› 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BIAS AUDIT CAPTURE TEMPLATE</w:t>
      </w:r>
      <w:r>
        <w:rPr>
          <w:rFonts w:ascii="JetBrains Mono" w:eastAsia="JetBrains Mono" w:hAnsi="JetBrains Mono" w:cs="JetBrains Mono"/>
        </w:rPr>
        <w:tab/>
      </w:r>
      <w:r>
        <w:rPr>
          <w:rFonts w:ascii="JetBrains Mono" w:eastAsia="JetBrains Mono" w:hAnsi="JetBrains Mono" w:cs="JetBrains Mono"/>
          <w:color w:val="6B5D80"/>
          <w:spacing w:val="30"/>
          <w:sz w:val="14"/>
          <w:szCs w:val="14"/>
        </w:rPr>
        <w:t>01 / 6</w:t>
      </w:r>
    </w:p>
    <w:p w14:paraId="6C143B68" w14:textId="77777777" w:rsidR="0004272E" w:rsidRDefault="0029672D">
      <w:pPr>
        <w:spacing w:after="10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COMPANION TO THE PRACTICAL BIAS AUDIT</w:t>
      </w:r>
    </w:p>
    <w:p w14:paraId="5F37F672" w14:textId="77777777" w:rsidR="0004272E" w:rsidRDefault="0029672D">
      <w:pPr>
        <w:spacing w:after="80"/>
      </w:pPr>
      <w:r>
        <w:rPr>
          <w:rFonts w:ascii="Playfair Display" w:eastAsia="Playfair Display" w:hAnsi="Playfair Display" w:cs="Playfair Display"/>
          <w:b/>
          <w:bCs/>
          <w:color w:val="1A0F2E"/>
          <w:sz w:val="56"/>
          <w:szCs w:val="56"/>
        </w:rPr>
        <w:t>Capture Template.</w:t>
      </w:r>
    </w:p>
    <w:p w14:paraId="00F66263" w14:textId="77777777" w:rsidR="0004272E" w:rsidRDefault="0029672D">
      <w:pPr>
        <w:spacing w:after="360"/>
      </w:pPr>
      <w:r>
        <w:rPr>
          <w:rFonts w:ascii="Playfair Display" w:eastAsia="Playfair Display" w:hAnsi="Playfair Display" w:cs="Playfair Display"/>
          <w:i/>
          <w:iCs/>
          <w:color w:val="3A2856"/>
          <w:sz w:val="24"/>
          <w:szCs w:val="24"/>
        </w:rPr>
        <w:t>Somewhere to write down what you find.</w:t>
      </w:r>
    </w:p>
    <w:p w14:paraId="072923D2" w14:textId="77777777" w:rsidR="0004272E" w:rsidRDefault="0029672D">
      <w:pPr>
        <w:spacing w:after="280" w:line="320" w:lineRule="auto"/>
      </w:pPr>
      <w:r>
        <w:rPr>
          <w:i/>
          <w:iCs/>
          <w:color w:val="3A2856"/>
        </w:rPr>
        <w:t>This template is scaffolding for capturing audit findings, not a tick-box exercise. The questions in the canvas remain primary; this is somewhere to write down what you find as you work through them. Use it for first-time audits, re-audits after system cha</w:t>
      </w:r>
      <w:r>
        <w:rPr>
          <w:i/>
          <w:iCs/>
          <w:color w:val="3A2856"/>
        </w:rPr>
        <w:t>nges, or as the working document for an iteration cycle.</w:t>
      </w:r>
    </w:p>
    <w:p w14:paraId="504FD714" w14:textId="77777777" w:rsidR="0004272E" w:rsidRDefault="0029672D">
      <w:pPr>
        <w:keepNext/>
        <w:keepLines/>
        <w:pBdr>
          <w:left w:val="single" w:sz="18" w:space="12" w:color="3A2856"/>
        </w:pBdr>
        <w:shd w:val="clear" w:color="auto" w:fill="FBF6F2"/>
        <w:spacing w:before="140" w:after="60" w:line="260" w:lineRule="auto"/>
        <w:ind w:left="22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STATUS VALUES</w:t>
      </w:r>
    </w:p>
    <w:p w14:paraId="21FAEA8E" w14:textId="0FFC94EB" w:rsidR="0004272E" w:rsidRDefault="0029672D">
      <w:pPr>
        <w:keepLines/>
        <w:pBdr>
          <w:left w:val="single" w:sz="18" w:space="12" w:color="3A2856"/>
        </w:pBdr>
        <w:shd w:val="clear" w:color="auto" w:fill="FBF6F2"/>
        <w:spacing w:after="220" w:line="280" w:lineRule="auto"/>
        <w:ind w:left="220"/>
      </w:pPr>
      <w:r>
        <w:rPr>
          <w:color w:val="1A0F2E"/>
          <w:sz w:val="20"/>
          <w:szCs w:val="20"/>
        </w:rPr>
        <w:t>Open</w:t>
      </w:r>
      <w:r>
        <w:rPr>
          <w:color w:val="1A0F2E"/>
          <w:sz w:val="20"/>
          <w:szCs w:val="20"/>
        </w:rPr>
        <w:t xml:space="preserve"> ·</w:t>
      </w:r>
      <w:r>
        <w:rPr>
          <w:color w:val="1A0F2E"/>
          <w:sz w:val="20"/>
          <w:szCs w:val="20"/>
        </w:rPr>
        <w:t xml:space="preserve"> In progress</w:t>
      </w:r>
      <w:r>
        <w:rPr>
          <w:color w:val="1A0F2E"/>
          <w:sz w:val="20"/>
          <w:szCs w:val="20"/>
        </w:rPr>
        <w:t xml:space="preserve"> ·</w:t>
      </w:r>
      <w:r>
        <w:rPr>
          <w:color w:val="1A0F2E"/>
          <w:sz w:val="20"/>
          <w:szCs w:val="20"/>
        </w:rPr>
        <w:t xml:space="preserve"> Closed</w:t>
      </w:r>
      <w:r>
        <w:rPr>
          <w:color w:val="1A0F2E"/>
          <w:sz w:val="20"/>
          <w:szCs w:val="20"/>
        </w:rPr>
        <w:t xml:space="preserve"> · </w:t>
      </w:r>
      <w:r>
        <w:rPr>
          <w:color w:val="1A0F2E"/>
          <w:sz w:val="20"/>
          <w:szCs w:val="20"/>
        </w:rPr>
        <w:t>Accepted trade-off</w:t>
      </w:r>
      <w:r>
        <w:rPr>
          <w:color w:val="1A0F2E"/>
          <w:sz w:val="20"/>
          <w:szCs w:val="20"/>
        </w:rPr>
        <w:t xml:space="preserve"> ·</w:t>
      </w:r>
      <w:r>
        <w:rPr>
          <w:color w:val="1A0F2E"/>
          <w:sz w:val="20"/>
          <w:szCs w:val="20"/>
        </w:rPr>
        <w:t xml:space="preserve"> </w:t>
      </w:r>
      <w:r>
        <w:rPr>
          <w:b/>
          <w:bCs/>
          <w:color w:val="F97066"/>
          <w:sz w:val="20"/>
          <w:szCs w:val="20"/>
        </w:rPr>
        <w:t>Ship-blocker</w:t>
      </w:r>
      <w:r>
        <w:rPr>
          <w:color w:val="1A0F2E"/>
          <w:sz w:val="20"/>
          <w:szCs w:val="20"/>
        </w:rPr>
        <w:t xml:space="preserve"> ·</w:t>
      </w:r>
      <w:r>
        <w:rPr>
          <w:color w:val="1A0F2E"/>
          <w:sz w:val="20"/>
          <w:szCs w:val="20"/>
        </w:rPr>
        <w:t xml:space="preserve"> Monitored in eval suite.</w:t>
      </w:r>
    </w:p>
    <w:p w14:paraId="320501EF" w14:textId="77777777" w:rsidR="0004272E" w:rsidRDefault="0029672D">
      <w:pPr>
        <w:keepNext/>
        <w:keepLines/>
        <w:pBdr>
          <w:left w:val="single" w:sz="18" w:space="12" w:color="3A2856"/>
        </w:pBdr>
        <w:shd w:val="clear" w:color="auto" w:fill="FBF6F2"/>
        <w:spacing w:before="140" w:after="60" w:line="260" w:lineRule="auto"/>
        <w:ind w:left="22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IF YOU RUN CONTINUOUS EVALUATION</w:t>
      </w:r>
    </w:p>
    <w:p w14:paraId="0527F815" w14:textId="77777777" w:rsidR="0004272E" w:rsidRDefault="0029672D">
      <w:pPr>
        <w:keepLines/>
        <w:pBdr>
          <w:left w:val="single" w:sz="18" w:space="12" w:color="3A2856"/>
        </w:pBdr>
        <w:shd w:val="clear" w:color="auto" w:fill="FBF6F2"/>
        <w:spacing w:after="220" w:line="280" w:lineRule="auto"/>
        <w:ind w:left="220"/>
      </w:pPr>
      <w:r>
        <w:rPr>
          <w:color w:val="1A0F2E"/>
          <w:sz w:val="20"/>
          <w:szCs w:val="20"/>
        </w:rPr>
        <w:t>Link to eval results in the Evidence / notes column</w:t>
      </w:r>
      <w:r>
        <w:rPr>
          <w:color w:val="1A0F2E"/>
          <w:sz w:val="20"/>
          <w:szCs w:val="20"/>
        </w:rPr>
        <w:t xml:space="preserve"> and use “Monitored in eval suite” as the status. The audit becomes infrastructure rather than an event.</w:t>
      </w:r>
      <w:bookmarkStart w:id="0" w:name="_GoBack"/>
      <w:bookmarkEnd w:id="0"/>
    </w:p>
    <w:p w14:paraId="6964F154" w14:textId="77777777" w:rsidR="0004272E" w:rsidRDefault="0029672D">
      <w:pPr>
        <w:keepNext/>
        <w:keepLines/>
        <w:pBdr>
          <w:left w:val="single" w:sz="18" w:space="12" w:color="3A2856"/>
        </w:pBdr>
        <w:shd w:val="clear" w:color="auto" w:fill="FBF6F2"/>
        <w:spacing w:before="140" w:after="60" w:line="260" w:lineRule="auto"/>
        <w:ind w:left="22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HOW TO USE THIS</w:t>
      </w:r>
    </w:p>
    <w:p w14:paraId="608B0A17" w14:textId="77777777" w:rsidR="0004272E" w:rsidRDefault="0029672D">
      <w:pPr>
        <w:keepLines/>
        <w:pBdr>
          <w:left w:val="single" w:sz="18" w:space="12" w:color="3A2856"/>
        </w:pBdr>
        <w:shd w:val="clear" w:color="auto" w:fill="FBF6F2"/>
        <w:spacing w:after="220" w:line="280" w:lineRule="auto"/>
        <w:ind w:left="220"/>
      </w:pPr>
      <w:r>
        <w:rPr>
          <w:color w:val="1A0F2E"/>
          <w:sz w:val="20"/>
          <w:szCs w:val="20"/>
        </w:rPr>
        <w:t>Fill in the audit metadata before you start. Log each run in the revision log. Capture findings under the relevant Check. Decide on each finding in the action plan — escalate, document and constrain, walk away, or fix. Re-audit when something material chan</w:t>
      </w:r>
      <w:r>
        <w:rPr>
          <w:color w:val="1A0F2E"/>
          <w:sz w:val="20"/>
          <w:szCs w:val="20"/>
        </w:rPr>
        <w:t>ges.</w:t>
      </w:r>
    </w:p>
    <w:p w14:paraId="48A8F9BC" w14:textId="77777777" w:rsidR="0004272E" w:rsidRDefault="0004272E">
      <w:pPr>
        <w:pageBreakBefore/>
      </w:pPr>
    </w:p>
    <w:p w14:paraId="158188DA" w14:textId="77777777" w:rsidR="0004272E" w:rsidRDefault="0029672D">
      <w:pPr>
        <w:tabs>
          <w:tab w:val="right" w:pos="9026"/>
        </w:tabs>
        <w:spacing w:after="360"/>
      </w:pPr>
      <w:r>
        <w:rPr>
          <w:rFonts w:ascii="JetBrains Mono" w:eastAsia="JetBrains Mono" w:hAnsi="JetBrains Mono" w:cs="JetBrains Mono"/>
          <w:b/>
          <w:bCs/>
          <w:color w:val="3A2856"/>
          <w:sz w:val="14"/>
          <w:szCs w:val="14"/>
        </w:rPr>
        <w:t xml:space="preserve">› 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BIAS AUDIT CAPTURE TEMPLATE</w:t>
      </w:r>
      <w:r>
        <w:rPr>
          <w:rFonts w:ascii="JetBrains Mono" w:eastAsia="JetBrains Mono" w:hAnsi="JetBrains Mono" w:cs="JetBrains Mono"/>
        </w:rPr>
        <w:tab/>
      </w:r>
      <w:r>
        <w:rPr>
          <w:rFonts w:ascii="JetBrains Mono" w:eastAsia="JetBrains Mono" w:hAnsi="JetBrains Mono" w:cs="JetBrains Mono"/>
          <w:color w:val="6B5D80"/>
          <w:spacing w:val="30"/>
          <w:sz w:val="14"/>
          <w:szCs w:val="14"/>
        </w:rPr>
        <w:t>02 / 6</w:t>
      </w:r>
    </w:p>
    <w:p w14:paraId="256BC7B9" w14:textId="77777777" w:rsidR="0004272E" w:rsidRDefault="0029672D">
      <w:pPr>
        <w:spacing w:after="10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ABOUT THIS AUDIT</w:t>
      </w:r>
    </w:p>
    <w:p w14:paraId="32D9C459" w14:textId="77777777" w:rsidR="0004272E" w:rsidRDefault="0029672D">
      <w:pPr>
        <w:spacing w:after="80"/>
      </w:pPr>
      <w:r>
        <w:rPr>
          <w:rFonts w:ascii="Playfair Display" w:eastAsia="Playfair Display" w:hAnsi="Playfair Display" w:cs="Playfair Display"/>
          <w:b/>
          <w:bCs/>
          <w:color w:val="1A0F2E"/>
          <w:sz w:val="40"/>
          <w:szCs w:val="40"/>
        </w:rPr>
        <w:t>Audit metadata.</w:t>
      </w:r>
    </w:p>
    <w:p w14:paraId="674E5063" w14:textId="77777777" w:rsidR="0004272E" w:rsidRDefault="0029672D">
      <w:pPr>
        <w:spacing w:after="260"/>
      </w:pPr>
      <w:r>
        <w:rPr>
          <w:rFonts w:ascii="Playfair Display" w:eastAsia="Playfair Display" w:hAnsi="Playfair Display" w:cs="Playfair Display"/>
          <w:i/>
          <w:iCs/>
          <w:color w:val="3A2856"/>
          <w:sz w:val="24"/>
          <w:szCs w:val="24"/>
        </w:rPr>
        <w:t>Fill in before you start. Re-fill each time you re-run.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04272E" w14:paraId="5288DAEE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26EDFCC" w14:textId="77777777" w:rsidR="0004272E" w:rsidRDefault="0029672D">
            <w:r>
              <w:rPr>
                <w:b/>
                <w:bCs/>
                <w:color w:val="1A0F2E"/>
                <w:sz w:val="20"/>
                <w:szCs w:val="20"/>
              </w:rPr>
              <w:t>System / product audited</w:t>
            </w:r>
          </w:p>
        </w:tc>
        <w:tc>
          <w:tcPr>
            <w:tcW w:w="64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28C7C49" w14:textId="77777777" w:rsidR="0004272E" w:rsidRDefault="0004272E">
            <w:pPr>
              <w:spacing w:line="280" w:lineRule="auto"/>
            </w:pPr>
          </w:p>
        </w:tc>
      </w:tr>
      <w:tr w:rsidR="0004272E" w14:paraId="215467C5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743B134" w14:textId="77777777" w:rsidR="0004272E" w:rsidRDefault="0029672D">
            <w:r>
              <w:rPr>
                <w:b/>
                <w:bCs/>
                <w:color w:val="1A0F2E"/>
                <w:sz w:val="20"/>
                <w:szCs w:val="20"/>
              </w:rPr>
              <w:t>Audit date</w:t>
            </w:r>
          </w:p>
        </w:tc>
        <w:tc>
          <w:tcPr>
            <w:tcW w:w="64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AF20271" w14:textId="77777777" w:rsidR="0004272E" w:rsidRDefault="0004272E">
            <w:pPr>
              <w:spacing w:line="280" w:lineRule="auto"/>
            </w:pPr>
          </w:p>
        </w:tc>
      </w:tr>
      <w:tr w:rsidR="0004272E" w14:paraId="6B1880A6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E1DA551" w14:textId="77777777" w:rsidR="0004272E" w:rsidRDefault="0029672D">
            <w:r>
              <w:rPr>
                <w:b/>
                <w:bCs/>
                <w:color w:val="1A0F2E"/>
                <w:sz w:val="20"/>
                <w:szCs w:val="20"/>
              </w:rPr>
              <w:t>Audit version (v1, v2, v3…)</w:t>
            </w:r>
          </w:p>
        </w:tc>
        <w:tc>
          <w:tcPr>
            <w:tcW w:w="64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5BE979" w14:textId="77777777" w:rsidR="0004272E" w:rsidRDefault="0004272E">
            <w:pPr>
              <w:spacing w:line="280" w:lineRule="auto"/>
            </w:pPr>
          </w:p>
        </w:tc>
      </w:tr>
      <w:tr w:rsidR="0004272E" w14:paraId="3C8C3878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60C5B44" w14:textId="77777777" w:rsidR="0004272E" w:rsidRDefault="0029672D">
            <w:r>
              <w:rPr>
                <w:b/>
                <w:bCs/>
                <w:color w:val="1A0F2E"/>
                <w:sz w:val="20"/>
                <w:szCs w:val="20"/>
              </w:rPr>
              <w:t>Participants (names + roles)</w:t>
            </w:r>
          </w:p>
        </w:tc>
        <w:tc>
          <w:tcPr>
            <w:tcW w:w="64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15F607" w14:textId="77777777" w:rsidR="0004272E" w:rsidRDefault="0004272E">
            <w:pPr>
              <w:spacing w:line="280" w:lineRule="auto"/>
            </w:pPr>
          </w:p>
        </w:tc>
      </w:tr>
      <w:tr w:rsidR="0004272E" w14:paraId="02B75147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A5F29D5" w14:textId="77777777" w:rsidR="0004272E" w:rsidRDefault="0029672D">
            <w:r>
              <w:rPr>
                <w:b/>
                <w:bCs/>
                <w:color w:val="1A0F2E"/>
                <w:sz w:val="20"/>
                <w:szCs w:val="20"/>
              </w:rPr>
              <w:t>Trigger for this audit</w:t>
            </w:r>
          </w:p>
        </w:tc>
        <w:tc>
          <w:tcPr>
            <w:tcW w:w="64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D4D334" w14:textId="77777777" w:rsidR="0004272E" w:rsidRDefault="0004272E">
            <w:pPr>
              <w:spacing w:line="280" w:lineRule="auto"/>
            </w:pPr>
          </w:p>
        </w:tc>
      </w:tr>
      <w:tr w:rsidR="0004272E" w14:paraId="3A1C1443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DB5CD09" w14:textId="77777777" w:rsidR="0004272E" w:rsidRDefault="0029672D">
            <w:r>
              <w:rPr>
                <w:b/>
                <w:bCs/>
                <w:color w:val="1A0F2E"/>
                <w:sz w:val="20"/>
                <w:szCs w:val="20"/>
              </w:rPr>
              <w:t>Facilitator</w:t>
            </w:r>
          </w:p>
        </w:tc>
        <w:tc>
          <w:tcPr>
            <w:tcW w:w="64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287AD9C" w14:textId="77777777" w:rsidR="0004272E" w:rsidRDefault="0004272E">
            <w:pPr>
              <w:spacing w:line="280" w:lineRule="auto"/>
            </w:pPr>
          </w:p>
        </w:tc>
      </w:tr>
    </w:tbl>
    <w:p w14:paraId="624218F7" w14:textId="77777777" w:rsidR="0004272E" w:rsidRDefault="0004272E">
      <w:pPr>
        <w:spacing w:before="360"/>
      </w:pPr>
    </w:p>
    <w:p w14:paraId="1CC4B8A3" w14:textId="77777777" w:rsidR="0004272E" w:rsidRDefault="0029672D">
      <w:pPr>
        <w:spacing w:after="8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REVISION LOG</w:t>
      </w:r>
    </w:p>
    <w:p w14:paraId="41EC1730" w14:textId="77777777" w:rsidR="0004272E" w:rsidRDefault="0029672D">
      <w:pPr>
        <w:spacing w:after="60"/>
      </w:pPr>
      <w:r>
        <w:rPr>
          <w:rFonts w:ascii="Playfair Display" w:eastAsia="Playfair Display" w:hAnsi="Playfair Display" w:cs="Playfair Display"/>
          <w:b/>
          <w:bCs/>
          <w:color w:val="1A0F2E"/>
          <w:sz w:val="28"/>
          <w:szCs w:val="28"/>
        </w:rPr>
        <w:t>Track each run.</w:t>
      </w:r>
    </w:p>
    <w:p w14:paraId="19425B57" w14:textId="77777777" w:rsidR="0004272E" w:rsidRDefault="0029672D">
      <w:pPr>
        <w:spacing w:after="220" w:line="320" w:lineRule="auto"/>
      </w:pPr>
      <w:r>
        <w:rPr>
          <w:i/>
          <w:iCs/>
          <w:color w:val="3A2856"/>
          <w:sz w:val="19"/>
          <w:szCs w:val="19"/>
        </w:rPr>
        <w:t>Tie the trigger column to the propagation table in the canvas. Use it to record what changed since the previous run and which checks were re-run as a result.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1135"/>
        <w:gridCol w:w="2073"/>
        <w:gridCol w:w="4019"/>
        <w:gridCol w:w="1076"/>
      </w:tblGrid>
      <w:tr w:rsidR="0004272E" w14:paraId="7805D24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1B6D659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DATE</w:t>
            </w:r>
          </w:p>
        </w:tc>
        <w:tc>
          <w:tcPr>
            <w:tcW w:w="76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49E194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VERSION</w:t>
            </w:r>
          </w:p>
        </w:tc>
        <w:tc>
          <w:tcPr>
            <w:tcW w:w="216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5FF561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TRIGGER</w:t>
            </w:r>
          </w:p>
        </w:tc>
        <w:tc>
          <w:tcPr>
            <w:tcW w:w="42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3558BF0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SUMMARY OF CHANGES SINCE LAST</w:t>
            </w:r>
          </w:p>
        </w:tc>
        <w:tc>
          <w:tcPr>
            <w:tcW w:w="10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3E66036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STATUS</w:t>
            </w:r>
          </w:p>
        </w:tc>
      </w:tr>
      <w:tr w:rsidR="0004272E" w14:paraId="7CE4859B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60E5C2" w14:textId="77777777" w:rsidR="0004272E" w:rsidRDefault="0004272E">
            <w:pPr>
              <w:spacing w:line="280" w:lineRule="auto"/>
            </w:pPr>
          </w:p>
        </w:tc>
        <w:tc>
          <w:tcPr>
            <w:tcW w:w="7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A5AEF9C" w14:textId="77777777" w:rsidR="0004272E" w:rsidRDefault="0029672D">
            <w:pPr>
              <w:spacing w:line="280" w:lineRule="auto"/>
            </w:pPr>
            <w:r>
              <w:rPr>
                <w:b/>
                <w:bCs/>
                <w:color w:val="1A0F2E"/>
                <w:sz w:val="20"/>
                <w:szCs w:val="20"/>
              </w:rPr>
              <w:t>v1</w:t>
            </w:r>
          </w:p>
        </w:tc>
        <w:tc>
          <w:tcPr>
            <w:tcW w:w="21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DA70CFC" w14:textId="77777777" w:rsidR="0004272E" w:rsidRDefault="0029672D">
            <w:pPr>
              <w:spacing w:line="280" w:lineRule="auto"/>
            </w:pPr>
            <w:r>
              <w:rPr>
                <w:color w:val="1A0F2E"/>
                <w:sz w:val="20"/>
                <w:szCs w:val="20"/>
              </w:rPr>
              <w:t>Initial audit</w:t>
            </w:r>
          </w:p>
        </w:tc>
        <w:tc>
          <w:tcPr>
            <w:tcW w:w="4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AA0D2C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C7FA91" w14:textId="77777777" w:rsidR="0004272E" w:rsidRDefault="0004272E">
            <w:pPr>
              <w:spacing w:line="280" w:lineRule="auto"/>
            </w:pPr>
          </w:p>
        </w:tc>
      </w:tr>
      <w:tr w:rsidR="0004272E" w14:paraId="0211286C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5E6921A" w14:textId="77777777" w:rsidR="0004272E" w:rsidRDefault="0004272E">
            <w:pPr>
              <w:spacing w:line="280" w:lineRule="auto"/>
            </w:pPr>
          </w:p>
        </w:tc>
        <w:tc>
          <w:tcPr>
            <w:tcW w:w="7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97FE6F4" w14:textId="77777777" w:rsidR="0004272E" w:rsidRDefault="0004272E">
            <w:pPr>
              <w:spacing w:line="280" w:lineRule="auto"/>
            </w:pPr>
          </w:p>
        </w:tc>
        <w:tc>
          <w:tcPr>
            <w:tcW w:w="21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CC13FB" w14:textId="77777777" w:rsidR="0004272E" w:rsidRDefault="0004272E">
            <w:pPr>
              <w:spacing w:line="280" w:lineRule="auto"/>
            </w:pPr>
          </w:p>
        </w:tc>
        <w:tc>
          <w:tcPr>
            <w:tcW w:w="4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22748E5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244252" w14:textId="77777777" w:rsidR="0004272E" w:rsidRDefault="0004272E">
            <w:pPr>
              <w:spacing w:line="280" w:lineRule="auto"/>
            </w:pPr>
          </w:p>
        </w:tc>
      </w:tr>
      <w:tr w:rsidR="0004272E" w14:paraId="28670176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486889" w14:textId="77777777" w:rsidR="0004272E" w:rsidRDefault="0004272E">
            <w:pPr>
              <w:spacing w:line="280" w:lineRule="auto"/>
            </w:pPr>
          </w:p>
        </w:tc>
        <w:tc>
          <w:tcPr>
            <w:tcW w:w="7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DF3D8A" w14:textId="77777777" w:rsidR="0004272E" w:rsidRDefault="0004272E">
            <w:pPr>
              <w:spacing w:line="280" w:lineRule="auto"/>
            </w:pPr>
          </w:p>
        </w:tc>
        <w:tc>
          <w:tcPr>
            <w:tcW w:w="21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48CBF3" w14:textId="77777777" w:rsidR="0004272E" w:rsidRDefault="0004272E">
            <w:pPr>
              <w:spacing w:line="280" w:lineRule="auto"/>
            </w:pPr>
          </w:p>
        </w:tc>
        <w:tc>
          <w:tcPr>
            <w:tcW w:w="4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C4E393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5B3E04" w14:textId="77777777" w:rsidR="0004272E" w:rsidRDefault="0004272E">
            <w:pPr>
              <w:spacing w:line="280" w:lineRule="auto"/>
            </w:pPr>
          </w:p>
        </w:tc>
      </w:tr>
      <w:tr w:rsidR="0004272E" w14:paraId="66846B2A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AFD5D3" w14:textId="77777777" w:rsidR="0004272E" w:rsidRDefault="0004272E">
            <w:pPr>
              <w:spacing w:line="280" w:lineRule="auto"/>
            </w:pPr>
          </w:p>
        </w:tc>
        <w:tc>
          <w:tcPr>
            <w:tcW w:w="7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AABDD7" w14:textId="77777777" w:rsidR="0004272E" w:rsidRDefault="0004272E">
            <w:pPr>
              <w:spacing w:line="280" w:lineRule="auto"/>
            </w:pPr>
          </w:p>
        </w:tc>
        <w:tc>
          <w:tcPr>
            <w:tcW w:w="21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41D82A" w14:textId="77777777" w:rsidR="0004272E" w:rsidRDefault="0004272E">
            <w:pPr>
              <w:spacing w:line="280" w:lineRule="auto"/>
            </w:pPr>
          </w:p>
        </w:tc>
        <w:tc>
          <w:tcPr>
            <w:tcW w:w="4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0EB53A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34B3030" w14:textId="77777777" w:rsidR="0004272E" w:rsidRDefault="0004272E">
            <w:pPr>
              <w:spacing w:line="280" w:lineRule="auto"/>
            </w:pPr>
          </w:p>
        </w:tc>
      </w:tr>
      <w:tr w:rsidR="0004272E" w14:paraId="7C77B5B4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102046" w14:textId="77777777" w:rsidR="0004272E" w:rsidRDefault="0004272E">
            <w:pPr>
              <w:spacing w:line="280" w:lineRule="auto"/>
            </w:pPr>
          </w:p>
        </w:tc>
        <w:tc>
          <w:tcPr>
            <w:tcW w:w="7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B2D420" w14:textId="77777777" w:rsidR="0004272E" w:rsidRDefault="0004272E">
            <w:pPr>
              <w:spacing w:line="280" w:lineRule="auto"/>
            </w:pPr>
          </w:p>
        </w:tc>
        <w:tc>
          <w:tcPr>
            <w:tcW w:w="216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80C066" w14:textId="77777777" w:rsidR="0004272E" w:rsidRDefault="0004272E">
            <w:pPr>
              <w:spacing w:line="280" w:lineRule="auto"/>
            </w:pPr>
          </w:p>
        </w:tc>
        <w:tc>
          <w:tcPr>
            <w:tcW w:w="4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361AFCB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A1D511" w14:textId="77777777" w:rsidR="0004272E" w:rsidRDefault="0004272E">
            <w:pPr>
              <w:spacing w:line="280" w:lineRule="auto"/>
            </w:pPr>
          </w:p>
        </w:tc>
      </w:tr>
    </w:tbl>
    <w:p w14:paraId="0C40365A" w14:textId="77777777" w:rsidR="0004272E" w:rsidRDefault="0004272E">
      <w:pPr>
        <w:pageBreakBefore/>
      </w:pPr>
    </w:p>
    <w:p w14:paraId="1671BFB6" w14:textId="77777777" w:rsidR="0004272E" w:rsidRDefault="0029672D">
      <w:pPr>
        <w:tabs>
          <w:tab w:val="right" w:pos="9026"/>
        </w:tabs>
        <w:spacing w:after="360"/>
      </w:pPr>
      <w:r>
        <w:rPr>
          <w:rFonts w:ascii="JetBrains Mono" w:eastAsia="JetBrains Mono" w:hAnsi="JetBrains Mono" w:cs="JetBrains Mono"/>
          <w:b/>
          <w:bCs/>
          <w:color w:val="3A2856"/>
          <w:sz w:val="14"/>
          <w:szCs w:val="14"/>
        </w:rPr>
        <w:t xml:space="preserve">› 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BIAS AUDIT CAPTURE TEMPLATE</w:t>
      </w:r>
      <w:r>
        <w:rPr>
          <w:rFonts w:ascii="JetBrains Mono" w:eastAsia="JetBrains Mono" w:hAnsi="JetBrains Mono" w:cs="JetBrains Mono"/>
        </w:rPr>
        <w:tab/>
      </w:r>
      <w:r>
        <w:rPr>
          <w:rFonts w:ascii="JetBrains Mono" w:eastAsia="JetBrains Mono" w:hAnsi="JetBrains Mono" w:cs="JetBrains Mono"/>
          <w:color w:val="6B5D80"/>
          <w:spacing w:val="30"/>
          <w:sz w:val="14"/>
          <w:szCs w:val="14"/>
        </w:rPr>
        <w:t>03 / 6</w:t>
      </w:r>
    </w:p>
    <w:p w14:paraId="24D4789E" w14:textId="77777777" w:rsidR="0004272E" w:rsidRDefault="0029672D">
      <w:pPr>
        <w:spacing w:after="40"/>
      </w:pPr>
      <w:r>
        <w:rPr>
          <w:rFonts w:ascii="Playfair Display" w:eastAsia="Playfair Display" w:hAnsi="Playfair Display" w:cs="Playfair Display"/>
          <w:b/>
          <w:bCs/>
          <w:i/>
          <w:iCs/>
          <w:color w:val="3A2856"/>
          <w:sz w:val="84"/>
          <w:szCs w:val="84"/>
        </w:rPr>
        <w:t>01</w:t>
      </w:r>
    </w:p>
    <w:p w14:paraId="06241487" w14:textId="77777777" w:rsidR="0004272E" w:rsidRDefault="0029672D">
      <w:pPr>
        <w:spacing w:after="4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CHECK 01 OF 3 · FINDINGS</w:t>
      </w:r>
    </w:p>
    <w:p w14:paraId="31342B54" w14:textId="77777777" w:rsidR="0004272E" w:rsidRDefault="0029672D">
      <w:pPr>
        <w:spacing w:after="40"/>
      </w:pPr>
      <w:r>
        <w:rPr>
          <w:rFonts w:ascii="Playfair Display" w:eastAsia="Playfair Display" w:hAnsi="Playfair Display" w:cs="Playfair Display"/>
          <w:b/>
          <w:bCs/>
          <w:color w:val="1A0F2E"/>
          <w:sz w:val="44"/>
          <w:szCs w:val="44"/>
        </w:rPr>
        <w:t>Who is missing?</w:t>
      </w:r>
    </w:p>
    <w:p w14:paraId="396EF667" w14:textId="77777777" w:rsidR="0004272E" w:rsidRDefault="0029672D">
      <w:pPr>
        <w:spacing w:after="200"/>
      </w:pPr>
      <w:r>
        <w:rPr>
          <w:rFonts w:ascii="Playfair Display" w:eastAsia="Playfair Display" w:hAnsi="Playfair Display" w:cs="Playfair Display"/>
          <w:i/>
          <w:iCs/>
          <w:color w:val="3A2856"/>
          <w:sz w:val="24"/>
          <w:szCs w:val="24"/>
        </w:rPr>
        <w:t>Training · alignment · retrieval corpus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280"/>
        <w:gridCol w:w="1080"/>
        <w:gridCol w:w="1200"/>
      </w:tblGrid>
      <w:tr w:rsidR="0004272E" w14:paraId="686E84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0EFB2CB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QUESTION</w:t>
            </w:r>
          </w:p>
        </w:tc>
        <w:tc>
          <w:tcPr>
            <w:tcW w:w="24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6AB0CBC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FINDING OR GAP</w:t>
            </w:r>
          </w:p>
        </w:tc>
        <w:tc>
          <w:tcPr>
            <w:tcW w:w="22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144CDB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EVIDENCE / NOTES</w:t>
            </w:r>
          </w:p>
        </w:tc>
        <w:tc>
          <w:tcPr>
            <w:tcW w:w="10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4D54F1E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OWNER</w:t>
            </w:r>
          </w:p>
        </w:tc>
        <w:tc>
          <w:tcPr>
            <w:tcW w:w="12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648F867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STATUS</w:t>
            </w:r>
          </w:p>
        </w:tc>
      </w:tr>
      <w:tr w:rsidR="0004272E" w14:paraId="5CCC6F4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2E59579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Q1 · PRETRAINING DATA</w:t>
            </w:r>
          </w:p>
          <w:p w14:paraId="6CA449FA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Whose data, languages, dialects, perspectives are over- or under-represented in the pretraining corpus?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B6E1F2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06F0F0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955C995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231AEB" w14:textId="77777777" w:rsidR="0004272E" w:rsidRDefault="0004272E">
            <w:pPr>
              <w:spacing w:line="280" w:lineRule="auto"/>
            </w:pPr>
          </w:p>
        </w:tc>
      </w:tr>
      <w:tr w:rsidR="0004272E" w14:paraId="55EAED4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9D5E2B1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Q2 · ALIGNMENT / RLHF</w:t>
            </w:r>
          </w:p>
          <w:p w14:paraId="0D66695C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Who labelled preferences? What context did they bring? Whose register became the default?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CE4A5B8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AB65FA1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7F90E3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5E60F6F" w14:textId="77777777" w:rsidR="0004272E" w:rsidRDefault="0004272E">
            <w:pPr>
              <w:spacing w:line="280" w:lineRule="auto"/>
            </w:pPr>
          </w:p>
        </w:tc>
      </w:tr>
      <w:tr w:rsidR="0004272E" w14:paraId="607BDEC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09E132A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Q3 · RAG CORPUS</w:t>
            </w:r>
          </w:p>
          <w:p w14:paraId="3B51FF96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Where does the retrieval corpus come from? Whose documents are indexed? Whose voices are systematically missing?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C6E25A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FE66DC4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60DAE3B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5E1BF7D" w14:textId="77777777" w:rsidR="0004272E" w:rsidRDefault="0004272E">
            <w:pPr>
              <w:spacing w:line="280" w:lineRule="auto"/>
            </w:pPr>
          </w:p>
        </w:tc>
      </w:tr>
      <w:tr w:rsidR="0004272E" w14:paraId="34E5A0C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B1E2CE5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Q4 · SYSTEM PROMPT</w:t>
            </w:r>
          </w:p>
          <w:p w14:paraId="1FAD144D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Who wrote the system prompt and safety guidelines? Whose risks were taken seriously? Whose were treated as edge cases?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F08FE9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CDB17E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1EEC11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5311FB" w14:textId="77777777" w:rsidR="0004272E" w:rsidRDefault="0004272E">
            <w:pPr>
              <w:spacing w:line="280" w:lineRule="auto"/>
            </w:pPr>
          </w:p>
        </w:tc>
      </w:tr>
    </w:tbl>
    <w:p w14:paraId="60E0FA49" w14:textId="77777777" w:rsidR="0004272E" w:rsidRDefault="0004272E">
      <w:pPr>
        <w:pageBreakBefore/>
      </w:pPr>
    </w:p>
    <w:p w14:paraId="31EEA700" w14:textId="77777777" w:rsidR="0004272E" w:rsidRDefault="0029672D">
      <w:pPr>
        <w:tabs>
          <w:tab w:val="right" w:pos="9026"/>
        </w:tabs>
        <w:spacing w:after="360"/>
      </w:pPr>
      <w:r>
        <w:rPr>
          <w:rFonts w:ascii="JetBrains Mono" w:eastAsia="JetBrains Mono" w:hAnsi="JetBrains Mono" w:cs="JetBrains Mono"/>
          <w:b/>
          <w:bCs/>
          <w:color w:val="3A2856"/>
          <w:sz w:val="14"/>
          <w:szCs w:val="14"/>
        </w:rPr>
        <w:t xml:space="preserve">› 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BIAS AUDIT CAPTURE TEMPLATE</w:t>
      </w:r>
      <w:r>
        <w:rPr>
          <w:rFonts w:ascii="JetBrains Mono" w:eastAsia="JetBrains Mono" w:hAnsi="JetBrains Mono" w:cs="JetBrains Mono"/>
        </w:rPr>
        <w:tab/>
      </w:r>
      <w:r>
        <w:rPr>
          <w:rFonts w:ascii="JetBrains Mono" w:eastAsia="JetBrains Mono" w:hAnsi="JetBrains Mono" w:cs="JetBrains Mono"/>
          <w:color w:val="6B5D80"/>
          <w:spacing w:val="30"/>
          <w:sz w:val="14"/>
          <w:szCs w:val="14"/>
        </w:rPr>
        <w:t>04 / 6</w:t>
      </w:r>
    </w:p>
    <w:p w14:paraId="2B8974BB" w14:textId="77777777" w:rsidR="0004272E" w:rsidRDefault="0029672D">
      <w:pPr>
        <w:spacing w:after="40"/>
      </w:pPr>
      <w:r>
        <w:rPr>
          <w:rFonts w:ascii="Playfair Display" w:eastAsia="Playfair Display" w:hAnsi="Playfair Display" w:cs="Playfair Display"/>
          <w:b/>
          <w:bCs/>
          <w:i/>
          <w:iCs/>
          <w:color w:val="3A2856"/>
          <w:sz w:val="84"/>
          <w:szCs w:val="84"/>
        </w:rPr>
        <w:t>02</w:t>
      </w:r>
    </w:p>
    <w:p w14:paraId="534FF995" w14:textId="77777777" w:rsidR="0004272E" w:rsidRDefault="0029672D">
      <w:pPr>
        <w:spacing w:after="4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CHECK 02 OF 3 · FINDINGS</w:t>
      </w:r>
    </w:p>
    <w:p w14:paraId="3E26A631" w14:textId="77777777" w:rsidR="0004272E" w:rsidRDefault="0029672D">
      <w:pPr>
        <w:spacing w:after="40"/>
      </w:pPr>
      <w:r>
        <w:rPr>
          <w:rFonts w:ascii="Playfair Display" w:eastAsia="Playfair Display" w:hAnsi="Playfair Display" w:cs="Playfair Display"/>
          <w:b/>
          <w:bCs/>
          <w:color w:val="1A0F2E"/>
          <w:sz w:val="44"/>
          <w:szCs w:val="44"/>
        </w:rPr>
        <w:t>Whose defaults?</w:t>
      </w:r>
    </w:p>
    <w:p w14:paraId="6BC27034" w14:textId="77777777" w:rsidR="0004272E" w:rsidRDefault="0029672D">
      <w:pPr>
        <w:spacing w:after="200"/>
      </w:pPr>
      <w:r>
        <w:rPr>
          <w:rFonts w:ascii="Playfair Display" w:eastAsia="Playfair Display" w:hAnsi="Playfair Display" w:cs="Playfair Display"/>
          <w:i/>
          <w:iCs/>
          <w:color w:val="3A2856"/>
          <w:sz w:val="24"/>
          <w:szCs w:val="24"/>
        </w:rPr>
        <w:t>Interpretation · authority · action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280"/>
        <w:gridCol w:w="1080"/>
        <w:gridCol w:w="1200"/>
      </w:tblGrid>
      <w:tr w:rsidR="0004272E" w14:paraId="2F081F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D5762E5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QUESTION</w:t>
            </w:r>
          </w:p>
        </w:tc>
        <w:tc>
          <w:tcPr>
            <w:tcW w:w="24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79A32A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FINDING OR GAP</w:t>
            </w:r>
          </w:p>
        </w:tc>
        <w:tc>
          <w:tcPr>
            <w:tcW w:w="22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1755009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EVIDENCE / NOTES</w:t>
            </w:r>
          </w:p>
        </w:tc>
        <w:tc>
          <w:tcPr>
            <w:tcW w:w="10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8C3194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OWNER</w:t>
            </w:r>
          </w:p>
        </w:tc>
        <w:tc>
          <w:tcPr>
            <w:tcW w:w="12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956B91C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STATUS</w:t>
            </w:r>
          </w:p>
        </w:tc>
      </w:tr>
      <w:tr w:rsidR="0004272E" w14:paraId="62BED21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5AB1BB3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Q1 · DEFAULT ASSUMPTIONS</w:t>
            </w:r>
          </w:p>
          <w:p w14:paraId="70528036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When the user is vague, what does the system assume? Do defaults shift with demographic markers in ways that reveal bias?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0D7DD2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A0B1D7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7D342B3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B28C58" w14:textId="77777777" w:rsidR="0004272E" w:rsidRDefault="0004272E">
            <w:pPr>
              <w:spacing w:line="280" w:lineRule="auto"/>
            </w:pPr>
          </w:p>
        </w:tc>
      </w:tr>
      <w:tr w:rsidR="0004272E" w14:paraId="4DE9419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D8F09E2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Q2 · AUTHORITY / CITATIONS</w:t>
            </w:r>
          </w:p>
          <w:p w14:paraId="037B0629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Whose claims does the system treat as authoritative? Whose sources get cited? Whose voices appear without attribution?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A80B51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C6F3A6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7DFD3F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16940D6" w14:textId="77777777" w:rsidR="0004272E" w:rsidRDefault="0004272E">
            <w:pPr>
              <w:spacing w:line="280" w:lineRule="auto"/>
            </w:pPr>
          </w:p>
        </w:tc>
      </w:tr>
      <w:tr w:rsidR="0004272E" w14:paraId="0E04530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886DEC8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Q3 · AGENT AUTONOMY</w:t>
            </w:r>
          </w:p>
          <w:p w14:paraId="391D61B8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 xml:space="preserve">What is the agent allowed to do, and for whom? Does it act autonomously for some users and require approval for </w:t>
            </w:r>
            <w:r>
              <w:rPr>
                <w:color w:val="1A0F2E"/>
                <w:sz w:val="18"/>
                <w:szCs w:val="18"/>
              </w:rPr>
              <w:t>others?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73A9920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E112CD3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F19070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3F0734" w14:textId="77777777" w:rsidR="0004272E" w:rsidRDefault="0004272E">
            <w:pPr>
              <w:spacing w:line="280" w:lineRule="auto"/>
            </w:pPr>
          </w:p>
        </w:tc>
      </w:tr>
      <w:tr w:rsidR="0004272E" w14:paraId="2B8373D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6F1CDD7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Q4 · REFUSAL ASYMMETRY</w:t>
            </w:r>
          </w:p>
          <w:p w14:paraId="1572A7F2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Does the system refuse the same request differently across users — or generate noticeably different quality output?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A1A589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586291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7CA40CD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524B012" w14:textId="77777777" w:rsidR="0004272E" w:rsidRDefault="0004272E">
            <w:pPr>
              <w:spacing w:line="280" w:lineRule="auto"/>
            </w:pPr>
          </w:p>
        </w:tc>
      </w:tr>
    </w:tbl>
    <w:p w14:paraId="28E8AA80" w14:textId="77777777" w:rsidR="0004272E" w:rsidRDefault="0004272E">
      <w:pPr>
        <w:pageBreakBefore/>
      </w:pPr>
    </w:p>
    <w:p w14:paraId="00E1BA75" w14:textId="77777777" w:rsidR="0004272E" w:rsidRDefault="0029672D">
      <w:pPr>
        <w:tabs>
          <w:tab w:val="right" w:pos="9026"/>
        </w:tabs>
        <w:spacing w:after="360"/>
      </w:pPr>
      <w:r>
        <w:rPr>
          <w:rFonts w:ascii="JetBrains Mono" w:eastAsia="JetBrains Mono" w:hAnsi="JetBrains Mono" w:cs="JetBrains Mono"/>
          <w:b/>
          <w:bCs/>
          <w:color w:val="3A2856"/>
          <w:sz w:val="14"/>
          <w:szCs w:val="14"/>
        </w:rPr>
        <w:t xml:space="preserve">› 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BIAS AUDIT CAPTURE TEMPLATE</w:t>
      </w:r>
      <w:r>
        <w:rPr>
          <w:rFonts w:ascii="JetBrains Mono" w:eastAsia="JetBrains Mono" w:hAnsi="JetBrains Mono" w:cs="JetBrains Mono"/>
        </w:rPr>
        <w:tab/>
      </w:r>
      <w:r>
        <w:rPr>
          <w:rFonts w:ascii="JetBrains Mono" w:eastAsia="JetBrains Mono" w:hAnsi="JetBrains Mono" w:cs="JetBrains Mono"/>
          <w:color w:val="6B5D80"/>
          <w:spacing w:val="30"/>
          <w:sz w:val="14"/>
          <w:szCs w:val="14"/>
        </w:rPr>
        <w:t>05 / 6</w:t>
      </w:r>
    </w:p>
    <w:p w14:paraId="6EBAD8B1" w14:textId="77777777" w:rsidR="0004272E" w:rsidRDefault="0029672D">
      <w:pPr>
        <w:spacing w:after="40"/>
      </w:pPr>
      <w:r>
        <w:rPr>
          <w:rFonts w:ascii="Playfair Display" w:eastAsia="Playfair Display" w:hAnsi="Playfair Display" w:cs="Playfair Display"/>
          <w:b/>
          <w:bCs/>
          <w:i/>
          <w:iCs/>
          <w:color w:val="3A2856"/>
          <w:sz w:val="84"/>
          <w:szCs w:val="84"/>
        </w:rPr>
        <w:t>03</w:t>
      </w:r>
    </w:p>
    <w:p w14:paraId="1117F55E" w14:textId="77777777" w:rsidR="0004272E" w:rsidRDefault="0029672D">
      <w:pPr>
        <w:spacing w:after="4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CHECK 03 OF 3 · FINDINGS</w:t>
      </w:r>
    </w:p>
    <w:p w14:paraId="5F2CC7ED" w14:textId="77777777" w:rsidR="0004272E" w:rsidRDefault="0029672D">
      <w:pPr>
        <w:spacing w:after="40"/>
      </w:pPr>
      <w:r>
        <w:rPr>
          <w:rFonts w:ascii="Playfair Display" w:eastAsia="Playfair Display" w:hAnsi="Playfair Display" w:cs="Playfair Display"/>
          <w:b/>
          <w:bCs/>
          <w:color w:val="1A0F2E"/>
          <w:sz w:val="44"/>
          <w:szCs w:val="44"/>
        </w:rPr>
        <w:t>Failure modes.</w:t>
      </w:r>
    </w:p>
    <w:p w14:paraId="53FEB274" w14:textId="77777777" w:rsidR="0004272E" w:rsidRDefault="0029672D">
      <w:pPr>
        <w:spacing w:after="200"/>
      </w:pPr>
      <w:r>
        <w:rPr>
          <w:rFonts w:ascii="Playfair Display" w:eastAsia="Playfair Display" w:hAnsi="Playfair Display" w:cs="Playfair Display"/>
          <w:i/>
          <w:iCs/>
          <w:color w:val="3A2856"/>
          <w:sz w:val="24"/>
          <w:szCs w:val="24"/>
        </w:rPr>
        <w:t>Output · action · feedback · compound effects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280"/>
        <w:gridCol w:w="1080"/>
        <w:gridCol w:w="1200"/>
      </w:tblGrid>
      <w:tr w:rsidR="0004272E" w14:paraId="5CEFDB4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D10E06F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QUESTION</w:t>
            </w:r>
          </w:p>
        </w:tc>
        <w:tc>
          <w:tcPr>
            <w:tcW w:w="24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B7EE96D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FINDING OR GAP</w:t>
            </w:r>
          </w:p>
        </w:tc>
        <w:tc>
          <w:tcPr>
            <w:tcW w:w="22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ECDD20B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EVIDENCE / NOTES</w:t>
            </w:r>
          </w:p>
        </w:tc>
        <w:tc>
          <w:tcPr>
            <w:tcW w:w="108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8FFA280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OWNER</w:t>
            </w:r>
          </w:p>
        </w:tc>
        <w:tc>
          <w:tcPr>
            <w:tcW w:w="12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209CC4F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STATUS</w:t>
            </w:r>
          </w:p>
        </w:tc>
      </w:tr>
      <w:tr w:rsidR="0004272E" w14:paraId="4846397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8BCE253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Q1 · DISAGGREGATED QUALITY</w:t>
            </w:r>
          </w:p>
          <w:p w14:paraId="014383B1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Where is quality lower across demographics, languages, contexts? Where are refusals more frequent? Where does the system fabricate differently?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61FC265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B714CCC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9C049E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69DCBF" w14:textId="77777777" w:rsidR="0004272E" w:rsidRDefault="0004272E">
            <w:pPr>
              <w:spacing w:line="280" w:lineRule="auto"/>
            </w:pPr>
          </w:p>
        </w:tc>
      </w:tr>
      <w:tr w:rsidR="0004272E" w14:paraId="2C30E61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9177F45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Q2 · COMPOUND EFFECTS</w:t>
            </w:r>
          </w:p>
          <w:p w14:paraId="257A4944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Do small biases compound across multi-step reasoning or agentic chains? Is the aggregate outcome acceptable across groups?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598F51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9DBF98F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701A256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BDB0B4" w14:textId="77777777" w:rsidR="0004272E" w:rsidRDefault="0004272E">
            <w:pPr>
              <w:spacing w:line="280" w:lineRule="auto"/>
            </w:pPr>
          </w:p>
        </w:tc>
      </w:tr>
      <w:tr w:rsidR="0004272E" w14:paraId="57F7020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AF723F7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Q3 · RECOURSE</w:t>
            </w:r>
          </w:p>
          <w:p w14:paraId="262BBC5C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What is the recourse for affected people when the system gets it wrong? Is there a contestation path? Who monitors for systematic patterns?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6E5D230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BD6130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46620E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2C70FB" w14:textId="77777777" w:rsidR="0004272E" w:rsidRDefault="0004272E">
            <w:pPr>
              <w:spacing w:line="280" w:lineRule="auto"/>
            </w:pPr>
          </w:p>
        </w:tc>
      </w:tr>
      <w:tr w:rsidR="0004272E" w14:paraId="77018A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shd w:val="clear" w:color="auto" w:fill="FBF6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A14E2BD" w14:textId="77777777" w:rsidR="0004272E" w:rsidRDefault="0029672D">
            <w:pPr>
              <w:spacing w:after="40"/>
            </w:pPr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30"/>
                <w:sz w:val="12"/>
                <w:szCs w:val="12"/>
              </w:rPr>
              <w:t>Q4 · FEEDBACK LOOPS</w:t>
            </w:r>
          </w:p>
          <w:p w14:paraId="4E4B4899" w14:textId="77777777" w:rsidR="0004272E" w:rsidRDefault="0029672D">
            <w:pPr>
              <w:spacing w:line="230" w:lineRule="auto"/>
            </w:pPr>
            <w:r>
              <w:rPr>
                <w:color w:val="1A0F2E"/>
                <w:sz w:val="18"/>
                <w:szCs w:val="18"/>
              </w:rPr>
              <w:t>Is the system reshaping the world it operates in? How would you notice — synthetic content, agent actions feeding back into training?</w:t>
            </w:r>
          </w:p>
        </w:tc>
        <w:tc>
          <w:tcPr>
            <w:tcW w:w="24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2CEA8D" w14:textId="77777777" w:rsidR="0004272E" w:rsidRDefault="0004272E">
            <w:pPr>
              <w:spacing w:line="280" w:lineRule="auto"/>
            </w:pPr>
          </w:p>
        </w:tc>
        <w:tc>
          <w:tcPr>
            <w:tcW w:w="22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2EFC51" w14:textId="77777777" w:rsidR="0004272E" w:rsidRDefault="0004272E">
            <w:pPr>
              <w:spacing w:line="280" w:lineRule="auto"/>
            </w:pPr>
          </w:p>
        </w:tc>
        <w:tc>
          <w:tcPr>
            <w:tcW w:w="108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9261C8" w14:textId="77777777" w:rsidR="0004272E" w:rsidRDefault="0004272E">
            <w:pPr>
              <w:spacing w:line="280" w:lineRule="auto"/>
            </w:pPr>
          </w:p>
        </w:tc>
        <w:tc>
          <w:tcPr>
            <w:tcW w:w="12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EBDEB88" w14:textId="77777777" w:rsidR="0004272E" w:rsidRDefault="0004272E">
            <w:pPr>
              <w:spacing w:line="280" w:lineRule="auto"/>
            </w:pPr>
          </w:p>
        </w:tc>
      </w:tr>
    </w:tbl>
    <w:p w14:paraId="76955FD3" w14:textId="77777777" w:rsidR="0004272E" w:rsidRDefault="0004272E">
      <w:pPr>
        <w:pageBreakBefore/>
      </w:pPr>
    </w:p>
    <w:p w14:paraId="5B8A1D22" w14:textId="77777777" w:rsidR="0004272E" w:rsidRDefault="0029672D">
      <w:pPr>
        <w:tabs>
          <w:tab w:val="right" w:pos="9026"/>
        </w:tabs>
        <w:spacing w:after="360"/>
      </w:pPr>
      <w:r>
        <w:rPr>
          <w:rFonts w:ascii="JetBrains Mono" w:eastAsia="JetBrains Mono" w:hAnsi="JetBrains Mono" w:cs="JetBrains Mono"/>
          <w:b/>
          <w:bCs/>
          <w:color w:val="3A2856"/>
          <w:sz w:val="14"/>
          <w:szCs w:val="14"/>
        </w:rPr>
        <w:t xml:space="preserve">› 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BIAS AUDIT CAPTURE TEMPLAT</w:t>
      </w:r>
      <w:r>
        <w:rPr>
          <w:rFonts w:ascii="JetBrains Mono" w:eastAsia="JetBrains Mono" w:hAnsi="JetBrains Mono" w:cs="JetBrains Mono"/>
          <w:color w:val="6B5D80"/>
          <w:spacing w:val="40"/>
          <w:sz w:val="14"/>
          <w:szCs w:val="14"/>
        </w:rPr>
        <w:t>E</w:t>
      </w:r>
      <w:r>
        <w:rPr>
          <w:rFonts w:ascii="JetBrains Mono" w:eastAsia="JetBrains Mono" w:hAnsi="JetBrains Mono" w:cs="JetBrains Mono"/>
        </w:rPr>
        <w:tab/>
      </w:r>
      <w:r>
        <w:rPr>
          <w:rFonts w:ascii="JetBrains Mono" w:eastAsia="JetBrains Mono" w:hAnsi="JetBrains Mono" w:cs="JetBrains Mono"/>
          <w:color w:val="6B5D80"/>
          <w:spacing w:val="30"/>
          <w:sz w:val="14"/>
          <w:szCs w:val="14"/>
        </w:rPr>
        <w:t>06 / 6</w:t>
      </w:r>
    </w:p>
    <w:p w14:paraId="5C8C8860" w14:textId="77777777" w:rsidR="0004272E" w:rsidRDefault="0029672D">
      <w:pPr>
        <w:spacing w:after="10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AFTER THE AUDIT</w:t>
      </w:r>
    </w:p>
    <w:p w14:paraId="1658C1B7" w14:textId="77777777" w:rsidR="0004272E" w:rsidRDefault="0029672D">
      <w:pPr>
        <w:spacing w:after="80"/>
      </w:pPr>
      <w:r>
        <w:rPr>
          <w:rFonts w:ascii="Playfair Display" w:eastAsia="Playfair Display" w:hAnsi="Playfair Display" w:cs="Playfair Display"/>
          <w:b/>
          <w:bCs/>
          <w:color w:val="1A0F2E"/>
          <w:sz w:val="48"/>
          <w:szCs w:val="48"/>
        </w:rPr>
        <w:t>Action plan.</w:t>
      </w:r>
    </w:p>
    <w:p w14:paraId="660C401A" w14:textId="77777777" w:rsidR="0004272E" w:rsidRDefault="0029672D">
      <w:pPr>
        <w:spacing w:after="280"/>
      </w:pPr>
      <w:r>
        <w:rPr>
          <w:rFonts w:ascii="Playfair Display" w:eastAsia="Playfair Display" w:hAnsi="Playfair Display" w:cs="Playfair Display"/>
          <w:i/>
          <w:iCs/>
          <w:color w:val="3A2856"/>
          <w:sz w:val="24"/>
          <w:szCs w:val="24"/>
        </w:rPr>
        <w:t>For each finding, decide: escalate, document and constrain, walk away, or fix.</w:t>
      </w:r>
    </w:p>
    <w:p w14:paraId="7F040F3E" w14:textId="77777777" w:rsidR="0004272E" w:rsidRDefault="0029672D">
      <w:pPr>
        <w:spacing w:after="240" w:line="320" w:lineRule="auto"/>
      </w:pPr>
      <w:r>
        <w:rPr>
          <w:color w:val="3A2856"/>
          <w:sz w:val="19"/>
          <w:szCs w:val="19"/>
        </w:rPr>
        <w:t xml:space="preserve">Set a re-audit trigger so the loop closes. If a decision is </w:t>
      </w:r>
      <w:r>
        <w:rPr>
          <w:b/>
          <w:bCs/>
          <w:color w:val="F97066"/>
          <w:sz w:val="19"/>
          <w:szCs w:val="19"/>
        </w:rPr>
        <w:t>Walk away</w:t>
      </w:r>
      <w:r>
        <w:rPr>
          <w:color w:val="3A2856"/>
          <w:sz w:val="19"/>
          <w:szCs w:val="19"/>
        </w:rPr>
        <w:t xml:space="preserve"> or </w:t>
      </w:r>
      <w:r>
        <w:rPr>
          <w:b/>
          <w:bCs/>
          <w:color w:val="F97066"/>
          <w:sz w:val="19"/>
          <w:szCs w:val="19"/>
        </w:rPr>
        <w:t>Ship-blocker</w:t>
      </w:r>
      <w:r>
        <w:rPr>
          <w:color w:val="3A2856"/>
          <w:sz w:val="19"/>
          <w:szCs w:val="19"/>
        </w:rPr>
        <w:t>, note it explicitly in the Status column on the relevant findings table.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520"/>
        <w:gridCol w:w="1440"/>
        <w:gridCol w:w="2700"/>
      </w:tblGrid>
      <w:tr w:rsidR="0004272E" w14:paraId="3088E2D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9C9A9A5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FINDING (CROSS-REFERENCE)</w:t>
            </w:r>
          </w:p>
        </w:tc>
        <w:tc>
          <w:tcPr>
            <w:tcW w:w="252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87DFCFA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DECISION</w:t>
            </w:r>
          </w:p>
        </w:tc>
        <w:tc>
          <w:tcPr>
            <w:tcW w:w="144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5EDB17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OWNER</w:t>
            </w:r>
          </w:p>
        </w:tc>
        <w:tc>
          <w:tcPr>
            <w:tcW w:w="2700" w:type="dxa"/>
            <w:tcBorders>
              <w:bottom w:val="single" w:sz="6" w:space="0" w:color="3A2856"/>
            </w:tcBorders>
            <w:shd w:val="clear" w:color="auto" w:fill="F6F1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607B3C8" w14:textId="77777777" w:rsidR="0004272E" w:rsidRDefault="0029672D">
            <w:r>
              <w:rPr>
                <w:rFonts w:ascii="JetBrains Mono" w:eastAsia="JetBrains Mono" w:hAnsi="JetBrains Mono" w:cs="JetBrains Mono"/>
                <w:b/>
                <w:bCs/>
                <w:color w:val="3A2856"/>
                <w:spacing w:val="40"/>
                <w:sz w:val="13"/>
                <w:szCs w:val="13"/>
              </w:rPr>
              <w:t>RE-AUDIT TRIGGER</w:t>
            </w:r>
          </w:p>
        </w:tc>
      </w:tr>
      <w:tr w:rsidR="0004272E" w14:paraId="39073EE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73FEA5" w14:textId="77777777" w:rsidR="0004272E" w:rsidRDefault="0004272E">
            <w:pPr>
              <w:spacing w:line="280" w:lineRule="auto"/>
            </w:pPr>
          </w:p>
        </w:tc>
        <w:tc>
          <w:tcPr>
            <w:tcW w:w="252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FCC8ED" w14:textId="77777777" w:rsidR="0004272E" w:rsidRDefault="0004272E">
            <w:pPr>
              <w:spacing w:line="280" w:lineRule="auto"/>
            </w:pPr>
          </w:p>
        </w:tc>
        <w:tc>
          <w:tcPr>
            <w:tcW w:w="144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6B4DC6E" w14:textId="77777777" w:rsidR="0004272E" w:rsidRDefault="0004272E">
            <w:pPr>
              <w:spacing w:line="280" w:lineRule="auto"/>
            </w:pPr>
          </w:p>
        </w:tc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792181" w14:textId="77777777" w:rsidR="0004272E" w:rsidRDefault="0004272E">
            <w:pPr>
              <w:spacing w:line="280" w:lineRule="auto"/>
            </w:pPr>
          </w:p>
        </w:tc>
      </w:tr>
      <w:tr w:rsidR="0004272E" w14:paraId="3BB282B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60448F4" w14:textId="77777777" w:rsidR="0004272E" w:rsidRDefault="0004272E">
            <w:pPr>
              <w:spacing w:line="280" w:lineRule="auto"/>
            </w:pPr>
          </w:p>
        </w:tc>
        <w:tc>
          <w:tcPr>
            <w:tcW w:w="252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6FA536" w14:textId="77777777" w:rsidR="0004272E" w:rsidRDefault="0004272E">
            <w:pPr>
              <w:spacing w:line="280" w:lineRule="auto"/>
            </w:pPr>
          </w:p>
        </w:tc>
        <w:tc>
          <w:tcPr>
            <w:tcW w:w="144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21EA06" w14:textId="77777777" w:rsidR="0004272E" w:rsidRDefault="0004272E">
            <w:pPr>
              <w:spacing w:line="280" w:lineRule="auto"/>
            </w:pPr>
          </w:p>
        </w:tc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1BC71D" w14:textId="77777777" w:rsidR="0004272E" w:rsidRDefault="0004272E">
            <w:pPr>
              <w:spacing w:line="280" w:lineRule="auto"/>
            </w:pPr>
          </w:p>
        </w:tc>
      </w:tr>
      <w:tr w:rsidR="0004272E" w14:paraId="614BF51B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A4CB45D" w14:textId="77777777" w:rsidR="0004272E" w:rsidRDefault="0004272E">
            <w:pPr>
              <w:spacing w:line="280" w:lineRule="auto"/>
            </w:pPr>
          </w:p>
        </w:tc>
        <w:tc>
          <w:tcPr>
            <w:tcW w:w="252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B03B7C" w14:textId="77777777" w:rsidR="0004272E" w:rsidRDefault="0004272E">
            <w:pPr>
              <w:spacing w:line="280" w:lineRule="auto"/>
            </w:pPr>
          </w:p>
        </w:tc>
        <w:tc>
          <w:tcPr>
            <w:tcW w:w="144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2E6ECDF" w14:textId="77777777" w:rsidR="0004272E" w:rsidRDefault="0004272E">
            <w:pPr>
              <w:spacing w:line="280" w:lineRule="auto"/>
            </w:pPr>
          </w:p>
        </w:tc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01A0558" w14:textId="77777777" w:rsidR="0004272E" w:rsidRDefault="0004272E">
            <w:pPr>
              <w:spacing w:line="280" w:lineRule="auto"/>
            </w:pPr>
          </w:p>
        </w:tc>
      </w:tr>
      <w:tr w:rsidR="0004272E" w14:paraId="312D46C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A06FB7A" w14:textId="77777777" w:rsidR="0004272E" w:rsidRDefault="0004272E">
            <w:pPr>
              <w:spacing w:line="280" w:lineRule="auto"/>
            </w:pPr>
          </w:p>
        </w:tc>
        <w:tc>
          <w:tcPr>
            <w:tcW w:w="252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EA5C06" w14:textId="77777777" w:rsidR="0004272E" w:rsidRDefault="0004272E">
            <w:pPr>
              <w:spacing w:line="280" w:lineRule="auto"/>
            </w:pPr>
          </w:p>
        </w:tc>
        <w:tc>
          <w:tcPr>
            <w:tcW w:w="144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D930D1" w14:textId="77777777" w:rsidR="0004272E" w:rsidRDefault="0004272E">
            <w:pPr>
              <w:spacing w:line="280" w:lineRule="auto"/>
            </w:pPr>
          </w:p>
        </w:tc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328536" w14:textId="77777777" w:rsidR="0004272E" w:rsidRDefault="0004272E">
            <w:pPr>
              <w:spacing w:line="280" w:lineRule="auto"/>
            </w:pPr>
          </w:p>
        </w:tc>
      </w:tr>
      <w:tr w:rsidR="0004272E" w14:paraId="68C18FE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020CAD" w14:textId="77777777" w:rsidR="0004272E" w:rsidRDefault="0004272E">
            <w:pPr>
              <w:spacing w:line="280" w:lineRule="auto"/>
            </w:pPr>
          </w:p>
        </w:tc>
        <w:tc>
          <w:tcPr>
            <w:tcW w:w="252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AD1965" w14:textId="77777777" w:rsidR="0004272E" w:rsidRDefault="0004272E">
            <w:pPr>
              <w:spacing w:line="280" w:lineRule="auto"/>
            </w:pPr>
          </w:p>
        </w:tc>
        <w:tc>
          <w:tcPr>
            <w:tcW w:w="144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B41BA6" w14:textId="77777777" w:rsidR="0004272E" w:rsidRDefault="0004272E">
            <w:pPr>
              <w:spacing w:line="280" w:lineRule="auto"/>
            </w:pPr>
          </w:p>
        </w:tc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D956E9E" w14:textId="77777777" w:rsidR="0004272E" w:rsidRDefault="0004272E">
            <w:pPr>
              <w:spacing w:line="280" w:lineRule="auto"/>
            </w:pPr>
          </w:p>
        </w:tc>
      </w:tr>
      <w:tr w:rsidR="0004272E" w14:paraId="7862C62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4BA1EA1" w14:textId="77777777" w:rsidR="0004272E" w:rsidRDefault="0004272E">
            <w:pPr>
              <w:spacing w:line="280" w:lineRule="auto"/>
            </w:pPr>
          </w:p>
        </w:tc>
        <w:tc>
          <w:tcPr>
            <w:tcW w:w="252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35E98B" w14:textId="77777777" w:rsidR="0004272E" w:rsidRDefault="0004272E">
            <w:pPr>
              <w:spacing w:line="280" w:lineRule="auto"/>
            </w:pPr>
          </w:p>
        </w:tc>
        <w:tc>
          <w:tcPr>
            <w:tcW w:w="144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4D5848" w14:textId="77777777" w:rsidR="0004272E" w:rsidRDefault="0004272E">
            <w:pPr>
              <w:spacing w:line="280" w:lineRule="auto"/>
            </w:pPr>
          </w:p>
        </w:tc>
        <w:tc>
          <w:tcPr>
            <w:tcW w:w="2700" w:type="dxa"/>
            <w:tcBorders>
              <w:top w:val="single" w:sz="2" w:space="0" w:color="EDE7DD"/>
              <w:left w:val="single" w:sz="2" w:space="0" w:color="EDE7DD"/>
              <w:bottom w:val="single" w:sz="2" w:space="0" w:color="EDE7DD"/>
              <w:right w:val="single" w:sz="2" w:space="0" w:color="EDE7DD"/>
            </w:tcBorders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0409360" w14:textId="77777777" w:rsidR="0004272E" w:rsidRDefault="0004272E">
            <w:pPr>
              <w:spacing w:line="280" w:lineRule="auto"/>
            </w:pPr>
          </w:p>
        </w:tc>
      </w:tr>
    </w:tbl>
    <w:p w14:paraId="0059B9BE" w14:textId="77777777" w:rsidR="0004272E" w:rsidRDefault="0029672D">
      <w:pPr>
        <w:keepNext/>
        <w:keepLines/>
        <w:pBdr>
          <w:left w:val="single" w:sz="18" w:space="12" w:color="3A2856"/>
        </w:pBdr>
        <w:shd w:val="clear" w:color="auto" w:fill="FBF6F2"/>
        <w:spacing w:before="140" w:after="60" w:line="260" w:lineRule="auto"/>
        <w:ind w:left="220"/>
      </w:pPr>
      <w:r>
        <w:rPr>
          <w:rFonts w:ascii="JetBrains Mono" w:eastAsia="JetBrains Mono" w:hAnsi="JetBrains Mono" w:cs="JetBrains Mono"/>
          <w:b/>
          <w:bCs/>
          <w:color w:val="3A2856"/>
          <w:spacing w:val="30"/>
          <w:sz w:val="14"/>
          <w:szCs w:val="14"/>
        </w:rPr>
        <w:t>WHEN IN DOUBT — RE-RUN MORE</w:t>
      </w:r>
    </w:p>
    <w:p w14:paraId="0D375836" w14:textId="77777777" w:rsidR="0004272E" w:rsidRDefault="0029672D">
      <w:pPr>
        <w:keepLines/>
        <w:pBdr>
          <w:left w:val="single" w:sz="18" w:space="12" w:color="3A2856"/>
        </w:pBdr>
        <w:shd w:val="clear" w:color="auto" w:fill="FBF6F2"/>
        <w:spacing w:after="220" w:line="280" w:lineRule="auto"/>
        <w:ind w:left="220"/>
      </w:pPr>
      <w:r>
        <w:rPr>
          <w:color w:val="1A0F2E"/>
          <w:sz w:val="20"/>
          <w:szCs w:val="20"/>
        </w:rPr>
        <w:t>A 30-minute audit is cheaper than a regression. When something material changes (foundation model swap, fine-tuning round, system prompt edit, RAG corpus update, new tool, refusal logic change, evaluator swap, per-tenant customisation), re-run the propagat</w:t>
      </w:r>
      <w:r>
        <w:rPr>
          <w:color w:val="1A0F2E"/>
          <w:sz w:val="20"/>
          <w:szCs w:val="20"/>
        </w:rPr>
        <w:t>ion chain. The canvas’ propagation table tells you which checks to re-run for each change type.</w:t>
      </w:r>
    </w:p>
    <w:sectPr w:rsidR="0004272E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C54FC" w14:textId="77777777" w:rsidR="0029672D" w:rsidRDefault="0029672D" w:rsidP="00EF653E">
      <w:r>
        <w:separator/>
      </w:r>
    </w:p>
  </w:endnote>
  <w:endnote w:type="continuationSeparator" w:id="0">
    <w:p w14:paraId="2227A9ED" w14:textId="77777777" w:rsidR="0029672D" w:rsidRDefault="0029672D" w:rsidP="00EF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M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JetBrains Mono">
    <w:altName w:val="Cambria"/>
    <w:panose1 w:val="00000000000000000000"/>
    <w:charset w:val="00"/>
    <w:family w:val="roman"/>
    <w:notTrueType/>
    <w:pitch w:val="default"/>
  </w:font>
  <w:font w:name="Playfair Displa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0871A" w14:textId="58EACFE7" w:rsidR="00EF653E" w:rsidRDefault="00EF653E" w:rsidP="00EF653E">
    <w:pPr>
      <w:pBdr>
        <w:top w:val="single" w:sz="4" w:space="10" w:color="E0DAD0"/>
      </w:pBdr>
      <w:tabs>
        <w:tab w:val="right" w:pos="9026"/>
      </w:tabs>
      <w:spacing w:before="240"/>
    </w:pPr>
    <w:r>
      <w:rPr>
        <w:rFonts w:ascii="JetBrains Mono" w:eastAsia="JetBrains Mono" w:hAnsi="JetBrains Mono" w:cs="JetBrains Mono"/>
        <w:color w:val="6B5D80"/>
        <w:spacing w:val="30"/>
        <w:sz w:val="12"/>
        <w:szCs w:val="12"/>
      </w:rPr>
      <w:t>TOMA IJATOMI · BIAS AUDIT CAPTURE TEMPLATE ·V2</w:t>
    </w:r>
    <w:r>
      <w:rPr>
        <w:rFonts w:ascii="JetBrains Mono" w:eastAsia="JetBrains Mono" w:hAnsi="JetBrains Mono" w:cs="JetBrains Mono"/>
      </w:rPr>
      <w:tab/>
    </w:r>
    <w:r>
      <w:rPr>
        <w:rFonts w:ascii="JetBrains Mono" w:eastAsia="JetBrains Mono" w:hAnsi="JetBrains Mono" w:cs="JetBrains Mono"/>
        <w:color w:val="6B5D80"/>
        <w:spacing w:val="30"/>
        <w:sz w:val="12"/>
        <w:szCs w:val="12"/>
      </w:rPr>
      <w:t>TOMAIJATOMI.COM/RESOURCES/BIASAUDIT</w:t>
    </w:r>
  </w:p>
  <w:p w14:paraId="5CE81E12" w14:textId="77777777" w:rsidR="00EF653E" w:rsidRDefault="00EF65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46F24" w14:textId="77777777" w:rsidR="0029672D" w:rsidRDefault="0029672D" w:rsidP="00EF653E">
      <w:r>
        <w:separator/>
      </w:r>
    </w:p>
  </w:footnote>
  <w:footnote w:type="continuationSeparator" w:id="0">
    <w:p w14:paraId="4CAF5E0B" w14:textId="77777777" w:rsidR="0029672D" w:rsidRDefault="0029672D" w:rsidP="00EF6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E6132"/>
    <w:multiLevelType w:val="hybridMultilevel"/>
    <w:tmpl w:val="EED6268C"/>
    <w:lvl w:ilvl="0" w:tplc="45B6D892">
      <w:start w:val="1"/>
      <w:numFmt w:val="bullet"/>
      <w:lvlText w:val="●"/>
      <w:lvlJc w:val="left"/>
      <w:pPr>
        <w:ind w:left="720" w:hanging="360"/>
      </w:pPr>
    </w:lvl>
    <w:lvl w:ilvl="1" w:tplc="065EA6D0">
      <w:start w:val="1"/>
      <w:numFmt w:val="bullet"/>
      <w:lvlText w:val="○"/>
      <w:lvlJc w:val="left"/>
      <w:pPr>
        <w:ind w:left="1440" w:hanging="360"/>
      </w:pPr>
    </w:lvl>
    <w:lvl w:ilvl="2" w:tplc="0B6CAEDA">
      <w:start w:val="1"/>
      <w:numFmt w:val="bullet"/>
      <w:lvlText w:val="■"/>
      <w:lvlJc w:val="left"/>
      <w:pPr>
        <w:ind w:left="2160" w:hanging="360"/>
      </w:pPr>
    </w:lvl>
    <w:lvl w:ilvl="3" w:tplc="7DD24858">
      <w:start w:val="1"/>
      <w:numFmt w:val="bullet"/>
      <w:lvlText w:val="●"/>
      <w:lvlJc w:val="left"/>
      <w:pPr>
        <w:ind w:left="2880" w:hanging="360"/>
      </w:pPr>
    </w:lvl>
    <w:lvl w:ilvl="4" w:tplc="EFE23026">
      <w:start w:val="1"/>
      <w:numFmt w:val="bullet"/>
      <w:lvlText w:val="○"/>
      <w:lvlJc w:val="left"/>
      <w:pPr>
        <w:ind w:left="3600" w:hanging="360"/>
      </w:pPr>
    </w:lvl>
    <w:lvl w:ilvl="5" w:tplc="6BE48680">
      <w:start w:val="1"/>
      <w:numFmt w:val="bullet"/>
      <w:lvlText w:val="■"/>
      <w:lvlJc w:val="left"/>
      <w:pPr>
        <w:ind w:left="4320" w:hanging="360"/>
      </w:pPr>
    </w:lvl>
    <w:lvl w:ilvl="6" w:tplc="803E68A0">
      <w:start w:val="1"/>
      <w:numFmt w:val="bullet"/>
      <w:lvlText w:val="●"/>
      <w:lvlJc w:val="left"/>
      <w:pPr>
        <w:ind w:left="5040" w:hanging="360"/>
      </w:pPr>
    </w:lvl>
    <w:lvl w:ilvl="7" w:tplc="3DA8B0AC">
      <w:start w:val="1"/>
      <w:numFmt w:val="bullet"/>
      <w:lvlText w:val="●"/>
      <w:lvlJc w:val="left"/>
      <w:pPr>
        <w:ind w:left="5760" w:hanging="360"/>
      </w:pPr>
    </w:lvl>
    <w:lvl w:ilvl="8" w:tplc="2F5E72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72E"/>
    <w:rsid w:val="0004272E"/>
    <w:rsid w:val="0029672D"/>
    <w:rsid w:val="00E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ED527"/>
  <w15:docId w15:val="{CE017E55-DBFC-4057-BA4A-E8E9892A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M Sans" w:eastAsia="DM Sans" w:hAnsi="DM Sans" w:cs="DM Sans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65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53E"/>
  </w:style>
  <w:style w:type="paragraph" w:styleId="Footer">
    <w:name w:val="footer"/>
    <w:basedOn w:val="Normal"/>
    <w:link w:val="FooterChar"/>
    <w:uiPriority w:val="99"/>
    <w:unhideWhenUsed/>
    <w:rsid w:val="00EF65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Bias Audit Capture Template — v2</dc:title>
  <dc:creator>Toma Ijatomi</dc:creator>
  <dc:description>Working companion to The Practical Bias Audit canvas. Scaffolding for capturing audit findings as you work through the three checks.</dc:description>
  <cp:lastModifiedBy>Toma Ijatomi</cp:lastModifiedBy>
  <cp:revision>2</cp:revision>
  <dcterms:created xsi:type="dcterms:W3CDTF">2026-05-12T11:59:00Z</dcterms:created>
  <dcterms:modified xsi:type="dcterms:W3CDTF">2026-05-12T15:49:00Z</dcterms:modified>
</cp:coreProperties>
</file>